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E75" w:rsidRDefault="000E261A">
      <w:pPr>
        <w:rPr>
          <w:b/>
          <w:bCs/>
          <w:u w:val="single"/>
        </w:rPr>
      </w:pPr>
      <w:r>
        <w:rPr>
          <w:b/>
          <w:bCs/>
          <w:u w:val="single"/>
        </w:rPr>
        <w:t>Spanish Brass</w:t>
      </w:r>
    </w:p>
    <w:p w:rsidR="000E261A" w:rsidRDefault="000E261A">
      <w:pPr>
        <w:rPr>
          <w:b/>
          <w:bCs/>
          <w:u w:val="single"/>
        </w:rPr>
      </w:pPr>
    </w:p>
    <w:p w:rsidR="000E261A" w:rsidRDefault="000E261A" w:rsidP="00394F29">
      <w:pPr>
        <w:jc w:val="both"/>
        <w:rPr>
          <w:sz w:val="20"/>
          <w:szCs w:val="20"/>
        </w:rPr>
      </w:pPr>
      <w:r>
        <w:rPr>
          <w:sz w:val="20"/>
          <w:szCs w:val="20"/>
        </w:rPr>
        <w:t>Con 36 años de trayectoria en el mundo de la música, Spanish Brass es uno de los grupos más dinámicos y admirados del panorama musical internacional.</w:t>
      </w:r>
    </w:p>
    <w:p w:rsidR="000E261A" w:rsidRDefault="000E261A" w:rsidP="00394F29">
      <w:pPr>
        <w:jc w:val="both"/>
        <w:rPr>
          <w:sz w:val="20"/>
          <w:szCs w:val="20"/>
        </w:rPr>
      </w:pPr>
    </w:p>
    <w:p w:rsidR="000E261A" w:rsidRPr="004F0211" w:rsidRDefault="000E261A" w:rsidP="00394F29">
      <w:pPr>
        <w:jc w:val="both"/>
        <w:rPr>
          <w:sz w:val="20"/>
          <w:szCs w:val="20"/>
          <w:lang w:val="fr-FR"/>
        </w:rPr>
      </w:pPr>
      <w:r>
        <w:rPr>
          <w:sz w:val="20"/>
          <w:szCs w:val="20"/>
        </w:rPr>
        <w:t xml:space="preserve">En 1996, el grupo ganó el primer premio en el 6º Concurso Internacional para Quintetos de Metales “Ville de Narbonne” (Francia), considerado el más prestigioso del mundo en este tipo de formaciones. En 2017, </w:t>
      </w:r>
      <w:r w:rsidR="00B80AC4">
        <w:rPr>
          <w:sz w:val="20"/>
          <w:szCs w:val="20"/>
        </w:rPr>
        <w:t>Spanish Brass recibió el Iº Premio Bankia al Talento Musical en la Comunitat Valenciana, y en 2019</w:t>
      </w:r>
      <w:r w:rsidR="007E2465">
        <w:rPr>
          <w:sz w:val="20"/>
          <w:szCs w:val="20"/>
        </w:rPr>
        <w:t>,</w:t>
      </w:r>
      <w:r w:rsidR="00B80AC4">
        <w:rPr>
          <w:sz w:val="20"/>
          <w:szCs w:val="20"/>
        </w:rPr>
        <w:t xml:space="preserve"> recibieron el Premio Espai Ter de Música</w:t>
      </w:r>
      <w:r w:rsidR="007E2465">
        <w:rPr>
          <w:sz w:val="20"/>
          <w:szCs w:val="20"/>
        </w:rPr>
        <w:t xml:space="preserve"> de Torrella de Montgrí por el proyecto </w:t>
      </w:r>
      <w:r w:rsidR="007E2465">
        <w:rPr>
          <w:i/>
          <w:iCs/>
          <w:sz w:val="20"/>
          <w:szCs w:val="20"/>
        </w:rPr>
        <w:t xml:space="preserve">Mira si hem corregut terres… </w:t>
      </w:r>
      <w:r w:rsidR="00B80AC4">
        <w:rPr>
          <w:sz w:val="20"/>
          <w:szCs w:val="20"/>
        </w:rPr>
        <w:t>.</w:t>
      </w:r>
      <w:r w:rsidR="00FE2780">
        <w:rPr>
          <w:sz w:val="20"/>
          <w:szCs w:val="20"/>
        </w:rPr>
        <w:t xml:space="preserve"> En 2025 recibieron el Premio Matilde Salvador de Música por la Universitat Jaume I.</w:t>
      </w:r>
      <w:r w:rsidR="00B80AC4">
        <w:rPr>
          <w:sz w:val="20"/>
          <w:szCs w:val="20"/>
        </w:rPr>
        <w:t xml:space="preserve"> Sus grabaciones también han sido galardonadas con hasta </w:t>
      </w:r>
      <w:r w:rsidR="004F0211">
        <w:rPr>
          <w:sz w:val="20"/>
          <w:szCs w:val="20"/>
        </w:rPr>
        <w:t>cinco</w:t>
      </w:r>
      <w:r w:rsidR="00B80AC4">
        <w:rPr>
          <w:sz w:val="20"/>
          <w:szCs w:val="20"/>
        </w:rPr>
        <w:t xml:space="preserve"> premios Carles Santos </w:t>
      </w:r>
      <w:r w:rsidR="004F0211">
        <w:rPr>
          <w:sz w:val="20"/>
          <w:szCs w:val="20"/>
        </w:rPr>
        <w:t xml:space="preserve">otorgados por el Instituto Valenciano de Cultura por sus CD </w:t>
      </w:r>
      <w:r w:rsidR="004F0211">
        <w:rPr>
          <w:i/>
          <w:iCs/>
          <w:sz w:val="20"/>
          <w:szCs w:val="20"/>
        </w:rPr>
        <w:t xml:space="preserve">XXX </w:t>
      </w:r>
      <w:r w:rsidR="004F0211">
        <w:rPr>
          <w:sz w:val="20"/>
          <w:szCs w:val="20"/>
        </w:rPr>
        <w:t xml:space="preserve">y </w:t>
      </w:r>
      <w:r w:rsidR="004F0211">
        <w:rPr>
          <w:i/>
          <w:iCs/>
          <w:sz w:val="20"/>
          <w:szCs w:val="20"/>
        </w:rPr>
        <w:t xml:space="preserve">Mira si hem corregut terres… </w:t>
      </w:r>
      <w:r w:rsidR="004F0211" w:rsidRPr="004F0211">
        <w:rPr>
          <w:sz w:val="20"/>
          <w:szCs w:val="20"/>
          <w:lang w:val="fr-FR"/>
        </w:rPr>
        <w:t xml:space="preserve">(2019), </w:t>
      </w:r>
      <w:r w:rsidR="004F0211" w:rsidRPr="004F0211">
        <w:rPr>
          <w:i/>
          <w:iCs/>
          <w:sz w:val="20"/>
          <w:szCs w:val="20"/>
          <w:lang w:val="fr-FR"/>
        </w:rPr>
        <w:t xml:space="preserve">Les Aventures de Monsieur Jules </w:t>
      </w:r>
      <w:r w:rsidR="004F0211" w:rsidRPr="004F0211">
        <w:rPr>
          <w:sz w:val="20"/>
          <w:szCs w:val="20"/>
          <w:lang w:val="fr-FR"/>
        </w:rPr>
        <w:t xml:space="preserve">(2020), </w:t>
      </w:r>
      <w:r w:rsidR="004F0211" w:rsidRPr="004F0211">
        <w:rPr>
          <w:i/>
          <w:iCs/>
          <w:sz w:val="20"/>
          <w:szCs w:val="20"/>
          <w:lang w:val="fr-FR"/>
        </w:rPr>
        <w:t xml:space="preserve">Spanish Brass (a) LIVE </w:t>
      </w:r>
      <w:r w:rsidR="004F0211" w:rsidRPr="004F0211">
        <w:rPr>
          <w:sz w:val="20"/>
          <w:szCs w:val="20"/>
          <w:lang w:val="fr-FR"/>
        </w:rPr>
        <w:t xml:space="preserve">(2021) y </w:t>
      </w:r>
      <w:r w:rsidR="004F0211">
        <w:rPr>
          <w:i/>
          <w:iCs/>
          <w:sz w:val="20"/>
          <w:szCs w:val="20"/>
          <w:lang w:val="fr-FR"/>
        </w:rPr>
        <w:t>Resurrección</w:t>
      </w:r>
      <w:r w:rsidR="004F0211">
        <w:rPr>
          <w:sz w:val="20"/>
          <w:szCs w:val="20"/>
          <w:lang w:val="fr-FR"/>
        </w:rPr>
        <w:t xml:space="preserve"> (2022).</w:t>
      </w:r>
    </w:p>
    <w:p w:rsidR="00B80AC4" w:rsidRPr="004F0211" w:rsidRDefault="00B80AC4" w:rsidP="00394F29">
      <w:pPr>
        <w:jc w:val="both"/>
        <w:rPr>
          <w:sz w:val="20"/>
          <w:szCs w:val="20"/>
          <w:lang w:val="fr-FR"/>
        </w:rPr>
      </w:pPr>
    </w:p>
    <w:p w:rsidR="00B80AC4" w:rsidRDefault="00B80AC4" w:rsidP="00394F29">
      <w:pPr>
        <w:jc w:val="both"/>
        <w:rPr>
          <w:sz w:val="20"/>
          <w:szCs w:val="20"/>
        </w:rPr>
      </w:pPr>
      <w:r>
        <w:rPr>
          <w:sz w:val="20"/>
          <w:szCs w:val="20"/>
        </w:rPr>
        <w:t xml:space="preserve">En 2020, Spanish Brass fueron galardonados con el Premio Nacional de Música por el Ministerio de Cultura, </w:t>
      </w:r>
      <w:r w:rsidR="00394F29">
        <w:rPr>
          <w:sz w:val="20"/>
          <w:szCs w:val="20"/>
        </w:rPr>
        <w:t>el mayor galardón musical del país.</w:t>
      </w:r>
    </w:p>
    <w:p w:rsidR="00394F29" w:rsidRDefault="00394F29" w:rsidP="00394F29">
      <w:pPr>
        <w:jc w:val="both"/>
        <w:rPr>
          <w:sz w:val="20"/>
          <w:szCs w:val="20"/>
        </w:rPr>
      </w:pPr>
    </w:p>
    <w:p w:rsidR="00394F29" w:rsidRDefault="00394F29" w:rsidP="00394F29">
      <w:pPr>
        <w:jc w:val="both"/>
        <w:rPr>
          <w:sz w:val="20"/>
          <w:szCs w:val="20"/>
        </w:rPr>
      </w:pPr>
      <w:r>
        <w:rPr>
          <w:sz w:val="20"/>
          <w:szCs w:val="20"/>
        </w:rPr>
        <w:t>Además de haber participado en algunos de los festivales musicales más importantes del mundo, el grupo actuó en la Gala de los Premios Príncipe de Asturias en 1995, grabado la música de la obra teatral La Fundación de Buero Vallejos para el Centro Dramático Nacional y la banda sonora de la película “Descongélate”, de Félix Sabroso para la productora El Deseo.</w:t>
      </w:r>
    </w:p>
    <w:p w:rsidR="00394F29" w:rsidRDefault="00394F29" w:rsidP="00394F29">
      <w:pPr>
        <w:jc w:val="both"/>
        <w:rPr>
          <w:sz w:val="20"/>
          <w:szCs w:val="20"/>
        </w:rPr>
      </w:pPr>
    </w:p>
    <w:p w:rsidR="00394F29" w:rsidRPr="004F0211" w:rsidRDefault="00394F29" w:rsidP="00394F29">
      <w:pPr>
        <w:jc w:val="both"/>
        <w:textAlignment w:val="baseline"/>
        <w:rPr>
          <w:rFonts w:eastAsia="Times New Roman" w:cstheme="minorHAnsi"/>
          <w:i/>
          <w:iCs/>
          <w:color w:val="000000" w:themeColor="text1"/>
          <w:kern w:val="0"/>
          <w:sz w:val="20"/>
          <w:szCs w:val="20"/>
          <w:bdr w:val="none" w:sz="0" w:space="0" w:color="auto" w:frame="1"/>
          <w14:ligatures w14:val="none"/>
        </w:rPr>
      </w:pPr>
      <w:r w:rsidRPr="00394F29">
        <w:rPr>
          <w:sz w:val="20"/>
          <w:szCs w:val="20"/>
        </w:rPr>
        <w:t>Su discografía de 3</w:t>
      </w:r>
      <w:r w:rsidR="004F0211">
        <w:rPr>
          <w:sz w:val="20"/>
          <w:szCs w:val="20"/>
        </w:rPr>
        <w:t>4</w:t>
      </w:r>
      <w:r w:rsidRPr="00394F29">
        <w:rPr>
          <w:sz w:val="20"/>
          <w:szCs w:val="20"/>
        </w:rPr>
        <w:t xml:space="preserve"> CDs nos muestra sus múltiples facetas: </w:t>
      </w:r>
      <w:r w:rsidRPr="00394F29">
        <w:rPr>
          <w:rFonts w:eastAsia="Times New Roman" w:cstheme="minorHAnsi"/>
          <w:i/>
          <w:iCs/>
          <w:color w:val="000000" w:themeColor="text1"/>
          <w:kern w:val="0"/>
          <w:sz w:val="20"/>
          <w:szCs w:val="20"/>
          <w:bdr w:val="none" w:sz="0" w:space="0" w:color="auto" w:frame="1"/>
          <w14:ligatures w14:val="none"/>
        </w:rPr>
        <w:t>Luur-Metalls Spanish Brass Quintet</w:t>
      </w:r>
      <w:r w:rsidRPr="00394F29">
        <w:rPr>
          <w:rFonts w:eastAsia="Times New Roman" w:cstheme="minorHAnsi"/>
          <w:color w:val="000000" w:themeColor="text1"/>
          <w:kern w:val="0"/>
          <w:sz w:val="20"/>
          <w:szCs w:val="20"/>
          <w14:ligatures w14:val="none"/>
        </w:rPr>
        <w:t> (1996), </w:t>
      </w:r>
      <w:r w:rsidRPr="00394F29">
        <w:rPr>
          <w:rFonts w:eastAsia="Times New Roman" w:cstheme="minorHAnsi"/>
          <w:i/>
          <w:iCs/>
          <w:color w:val="000000" w:themeColor="text1"/>
          <w:kern w:val="0"/>
          <w:sz w:val="20"/>
          <w:szCs w:val="20"/>
          <w:bdr w:val="none" w:sz="0" w:space="0" w:color="auto" w:frame="1"/>
          <w14:ligatures w14:val="none"/>
        </w:rPr>
        <w:t>No Comment</w:t>
      </w:r>
      <w:r w:rsidRPr="00394F29">
        <w:rPr>
          <w:rFonts w:eastAsia="Times New Roman" w:cstheme="minorHAnsi"/>
          <w:color w:val="000000" w:themeColor="text1"/>
          <w:kern w:val="0"/>
          <w:sz w:val="20"/>
          <w:szCs w:val="20"/>
          <w14:ligatures w14:val="none"/>
        </w:rPr>
        <w:t> (1998), </w:t>
      </w:r>
      <w:r w:rsidRPr="00394F29">
        <w:rPr>
          <w:rFonts w:eastAsia="Times New Roman" w:cstheme="minorHAnsi"/>
          <w:i/>
          <w:iCs/>
          <w:color w:val="000000" w:themeColor="text1"/>
          <w:kern w:val="0"/>
          <w:sz w:val="20"/>
          <w:szCs w:val="20"/>
          <w:bdr w:val="none" w:sz="0" w:space="0" w:color="auto" w:frame="1"/>
          <w14:ligatures w14:val="none"/>
        </w:rPr>
        <w:t>La Escalera de Jacob</w:t>
      </w:r>
      <w:r w:rsidRPr="00394F29">
        <w:rPr>
          <w:rFonts w:eastAsia="Times New Roman" w:cstheme="minorHAnsi"/>
          <w:color w:val="000000" w:themeColor="text1"/>
          <w:kern w:val="0"/>
          <w:sz w:val="20"/>
          <w:szCs w:val="20"/>
          <w14:ligatures w14:val="none"/>
        </w:rPr>
        <w:t> (2000), </w:t>
      </w:r>
      <w:r w:rsidRPr="00394F29">
        <w:rPr>
          <w:rFonts w:eastAsia="Times New Roman" w:cstheme="minorHAnsi"/>
          <w:i/>
          <w:iCs/>
          <w:color w:val="000000" w:themeColor="text1"/>
          <w:kern w:val="0"/>
          <w:sz w:val="20"/>
          <w:szCs w:val="20"/>
          <w:bdr w:val="none" w:sz="0" w:space="0" w:color="auto" w:frame="1"/>
          <w14:ligatures w14:val="none"/>
        </w:rPr>
        <w:t>Spanish Brass Luur Metalls &amp; Friends</w:t>
      </w:r>
      <w:r w:rsidRPr="00394F29">
        <w:rPr>
          <w:rFonts w:eastAsia="Times New Roman" w:cstheme="minorHAnsi"/>
          <w:color w:val="000000" w:themeColor="text1"/>
          <w:kern w:val="0"/>
          <w:sz w:val="20"/>
          <w:szCs w:val="20"/>
          <w14:ligatures w14:val="none"/>
        </w:rPr>
        <w:t> (2001), </w:t>
      </w:r>
      <w:r w:rsidRPr="00394F29">
        <w:rPr>
          <w:rFonts w:eastAsia="Times New Roman" w:cstheme="minorHAnsi"/>
          <w:i/>
          <w:iCs/>
          <w:color w:val="000000" w:themeColor="text1"/>
          <w:kern w:val="0"/>
          <w:sz w:val="20"/>
          <w:szCs w:val="20"/>
          <w:bdr w:val="none" w:sz="0" w:space="0" w:color="auto" w:frame="1"/>
          <w14:ligatures w14:val="none"/>
        </w:rPr>
        <w:t xml:space="preserve">Delicatessen </w:t>
      </w:r>
      <w:r w:rsidRPr="00394F29">
        <w:rPr>
          <w:rFonts w:eastAsia="Times New Roman" w:cstheme="minorHAnsi"/>
          <w:color w:val="000000" w:themeColor="text1"/>
          <w:kern w:val="0"/>
          <w:sz w:val="20"/>
          <w:szCs w:val="20"/>
          <w14:ligatures w14:val="none"/>
        </w:rPr>
        <w:t>(2002), </w:t>
      </w:r>
      <w:r w:rsidRPr="00394F29">
        <w:rPr>
          <w:rFonts w:eastAsia="Times New Roman" w:cstheme="minorHAnsi"/>
          <w:i/>
          <w:iCs/>
          <w:color w:val="000000" w:themeColor="text1"/>
          <w:kern w:val="0"/>
          <w:sz w:val="20"/>
          <w:szCs w:val="20"/>
          <w:bdr w:val="none" w:sz="0" w:space="0" w:color="auto" w:frame="1"/>
          <w14:ligatures w14:val="none"/>
        </w:rPr>
        <w:t>Caminos de España</w:t>
      </w:r>
      <w:r w:rsidRPr="00394F29">
        <w:rPr>
          <w:rFonts w:eastAsia="Times New Roman" w:cstheme="minorHAnsi"/>
          <w:color w:val="000000" w:themeColor="text1"/>
          <w:kern w:val="0"/>
          <w:sz w:val="20"/>
          <w:szCs w:val="20"/>
          <w14:ligatures w14:val="none"/>
        </w:rPr>
        <w:t> (2003), </w:t>
      </w:r>
      <w:r w:rsidRPr="00394F29">
        <w:rPr>
          <w:rFonts w:eastAsia="Times New Roman" w:cstheme="minorHAnsi"/>
          <w:i/>
          <w:iCs/>
          <w:color w:val="000000" w:themeColor="text1"/>
          <w:kern w:val="0"/>
          <w:sz w:val="20"/>
          <w:szCs w:val="20"/>
          <w:bdr w:val="none" w:sz="0" w:space="0" w:color="auto" w:frame="1"/>
          <w14:ligatures w14:val="none"/>
        </w:rPr>
        <w:t>Absolute</w:t>
      </w:r>
      <w:r w:rsidRPr="00394F29">
        <w:rPr>
          <w:rFonts w:eastAsia="Times New Roman" w:cstheme="minorHAnsi"/>
          <w:color w:val="000000" w:themeColor="text1"/>
          <w:kern w:val="0"/>
          <w:sz w:val="20"/>
          <w:szCs w:val="20"/>
          <w14:ligatures w14:val="none"/>
        </w:rPr>
        <w:t xml:space="preserve"> con Christian Lindberg y Ole Edvard Antonsen (2004), </w:t>
      </w:r>
      <w:r w:rsidRPr="00394F29">
        <w:rPr>
          <w:rFonts w:eastAsia="Times New Roman" w:cstheme="minorHAnsi"/>
          <w:i/>
          <w:iCs/>
          <w:color w:val="000000" w:themeColor="text1"/>
          <w:kern w:val="0"/>
          <w:sz w:val="20"/>
          <w:szCs w:val="20"/>
          <w:bdr w:val="none" w:sz="0" w:space="0" w:color="auto" w:frame="1"/>
          <w14:ligatures w14:val="none"/>
        </w:rPr>
        <w:t>Gaudí’um</w:t>
      </w:r>
      <w:r w:rsidRPr="00394F29">
        <w:rPr>
          <w:rFonts w:eastAsia="Times New Roman" w:cstheme="minorHAnsi"/>
          <w:color w:val="000000" w:themeColor="text1"/>
          <w:kern w:val="0"/>
          <w:sz w:val="20"/>
          <w:szCs w:val="20"/>
          <w14:ligatures w14:val="none"/>
        </w:rPr>
        <w:t> (2005), </w:t>
      </w:r>
      <w:r w:rsidRPr="00394F29">
        <w:rPr>
          <w:rFonts w:eastAsia="Times New Roman" w:cstheme="minorHAnsi"/>
          <w:i/>
          <w:iCs/>
          <w:color w:val="000000" w:themeColor="text1"/>
          <w:kern w:val="0"/>
          <w:sz w:val="20"/>
          <w:szCs w:val="20"/>
          <w:bdr w:val="none" w:sz="0" w:space="0" w:color="auto" w:frame="1"/>
          <w14:ligatures w14:val="none"/>
        </w:rPr>
        <w:t>Metàl.lics</w:t>
      </w:r>
      <w:r w:rsidRPr="00394F29">
        <w:rPr>
          <w:rFonts w:eastAsia="Times New Roman" w:cstheme="minorHAnsi"/>
          <w:color w:val="000000" w:themeColor="text1"/>
          <w:kern w:val="0"/>
          <w:sz w:val="20"/>
          <w:szCs w:val="20"/>
          <w14:ligatures w14:val="none"/>
        </w:rPr>
        <w:t> (2006), </w:t>
      </w:r>
      <w:r w:rsidRPr="00394F29">
        <w:rPr>
          <w:rFonts w:eastAsia="Times New Roman" w:cstheme="minorHAnsi"/>
          <w:i/>
          <w:iCs/>
          <w:color w:val="000000" w:themeColor="text1"/>
          <w:kern w:val="0"/>
          <w:sz w:val="20"/>
          <w:szCs w:val="20"/>
          <w:bdr w:val="none" w:sz="0" w:space="0" w:color="auto" w:frame="1"/>
          <w14:ligatures w14:val="none"/>
        </w:rPr>
        <w:t>Retaule de Nadal</w:t>
      </w:r>
      <w:r w:rsidRPr="00394F29">
        <w:rPr>
          <w:rFonts w:eastAsia="Times New Roman" w:cstheme="minorHAnsi"/>
          <w:color w:val="000000" w:themeColor="text1"/>
          <w:kern w:val="0"/>
          <w:sz w:val="20"/>
          <w:szCs w:val="20"/>
          <w14:ligatures w14:val="none"/>
        </w:rPr>
        <w:t> con el Orfeó Valencià Navarro Reverter (2006), </w:t>
      </w:r>
      <w:r w:rsidRPr="00394F29">
        <w:rPr>
          <w:rFonts w:eastAsia="Times New Roman" w:cstheme="minorHAnsi"/>
          <w:i/>
          <w:iCs/>
          <w:color w:val="000000" w:themeColor="text1"/>
          <w:kern w:val="0"/>
          <w:sz w:val="20"/>
          <w:szCs w:val="20"/>
          <w:bdr w:val="none" w:sz="0" w:space="0" w:color="auto" w:frame="1"/>
          <w14:ligatures w14:val="none"/>
        </w:rPr>
        <w:t>SBALZ Brass Ensemble</w:t>
      </w:r>
      <w:r w:rsidRPr="00394F29">
        <w:rPr>
          <w:rFonts w:eastAsia="Times New Roman" w:cstheme="minorHAnsi"/>
          <w:color w:val="000000" w:themeColor="text1"/>
          <w:kern w:val="0"/>
          <w:sz w:val="20"/>
          <w:szCs w:val="20"/>
          <w14:ligatures w14:val="none"/>
        </w:rPr>
        <w:t> (2007), </w:t>
      </w:r>
      <w:r w:rsidRPr="00394F29">
        <w:rPr>
          <w:rFonts w:eastAsia="Times New Roman" w:cstheme="minorHAnsi"/>
          <w:i/>
          <w:iCs/>
          <w:color w:val="000000" w:themeColor="text1"/>
          <w:kern w:val="0"/>
          <w:sz w:val="20"/>
          <w:szCs w:val="20"/>
          <w:bdr w:val="none" w:sz="0" w:space="0" w:color="auto" w:frame="1"/>
          <w14:ligatures w14:val="none"/>
        </w:rPr>
        <w:t>Brass and Wines</w:t>
      </w:r>
      <w:r w:rsidRPr="00394F29">
        <w:rPr>
          <w:rFonts w:eastAsia="Times New Roman" w:cstheme="minorHAnsi"/>
          <w:color w:val="000000" w:themeColor="text1"/>
          <w:kern w:val="0"/>
          <w:sz w:val="20"/>
          <w:szCs w:val="20"/>
          <w14:ligatures w14:val="none"/>
        </w:rPr>
        <w:t> </w:t>
      </w:r>
      <w:r>
        <w:rPr>
          <w:rFonts w:eastAsia="Times New Roman" w:cstheme="minorHAnsi"/>
          <w:color w:val="000000" w:themeColor="text1"/>
          <w:kern w:val="0"/>
          <w:sz w:val="20"/>
          <w:szCs w:val="20"/>
          <w14:ligatures w14:val="none"/>
        </w:rPr>
        <w:t>con</w:t>
      </w:r>
      <w:r w:rsidRPr="00394F29">
        <w:rPr>
          <w:rFonts w:eastAsia="Times New Roman" w:cstheme="minorHAnsi"/>
          <w:color w:val="000000" w:themeColor="text1"/>
          <w:kern w:val="0"/>
          <w:sz w:val="20"/>
          <w:szCs w:val="20"/>
          <w14:ligatures w14:val="none"/>
        </w:rPr>
        <w:t xml:space="preserve"> Steven Mead (2008), </w:t>
      </w:r>
      <w:r w:rsidRPr="00394F29">
        <w:rPr>
          <w:rFonts w:eastAsia="Times New Roman" w:cstheme="minorHAnsi"/>
          <w:i/>
          <w:iCs/>
          <w:color w:val="000000" w:themeColor="text1"/>
          <w:kern w:val="0"/>
          <w:sz w:val="20"/>
          <w:szCs w:val="20"/>
          <w:bdr w:val="none" w:sz="0" w:space="0" w:color="auto" w:frame="1"/>
          <w14:ligatures w14:val="none"/>
        </w:rPr>
        <w:t>Brassiana</w:t>
      </w:r>
      <w:r w:rsidRPr="00394F29">
        <w:rPr>
          <w:rFonts w:eastAsia="Times New Roman" w:cstheme="minorHAnsi"/>
          <w:color w:val="000000" w:themeColor="text1"/>
          <w:kern w:val="0"/>
          <w:sz w:val="20"/>
          <w:szCs w:val="20"/>
          <w14:ligatures w14:val="none"/>
        </w:rPr>
        <w:t> </w:t>
      </w:r>
      <w:r>
        <w:rPr>
          <w:rFonts w:eastAsia="Times New Roman" w:cstheme="minorHAnsi"/>
          <w:color w:val="000000" w:themeColor="text1"/>
          <w:kern w:val="0"/>
          <w:sz w:val="20"/>
          <w:szCs w:val="20"/>
          <w14:ligatures w14:val="none"/>
        </w:rPr>
        <w:t>con</w:t>
      </w:r>
      <w:r w:rsidRPr="00394F29">
        <w:rPr>
          <w:rFonts w:eastAsia="Times New Roman" w:cstheme="minorHAnsi"/>
          <w:color w:val="000000" w:themeColor="text1"/>
          <w:kern w:val="0"/>
          <w:sz w:val="20"/>
          <w:szCs w:val="20"/>
          <w14:ligatures w14:val="none"/>
        </w:rPr>
        <w:t xml:space="preserve"> Lluís Vidal Trio (2008), </w:t>
      </w:r>
      <w:r w:rsidRPr="00394F29">
        <w:rPr>
          <w:rFonts w:eastAsia="Times New Roman" w:cstheme="minorHAnsi"/>
          <w:i/>
          <w:iCs/>
          <w:color w:val="000000" w:themeColor="text1"/>
          <w:kern w:val="0"/>
          <w:sz w:val="20"/>
          <w:szCs w:val="20"/>
          <w:bdr w:val="none" w:sz="0" w:space="0" w:color="auto" w:frame="1"/>
          <w14:ligatures w14:val="none"/>
        </w:rPr>
        <w:t>The Best of Spanish Brass</w:t>
      </w:r>
      <w:r w:rsidRPr="00394F29">
        <w:rPr>
          <w:rFonts w:eastAsia="Times New Roman" w:cstheme="minorHAnsi"/>
          <w:color w:val="000000" w:themeColor="text1"/>
          <w:kern w:val="0"/>
          <w:sz w:val="20"/>
          <w:szCs w:val="20"/>
          <w14:ligatures w14:val="none"/>
        </w:rPr>
        <w:t> (2009), </w:t>
      </w:r>
      <w:r w:rsidRPr="00394F29">
        <w:rPr>
          <w:rFonts w:eastAsia="Times New Roman" w:cstheme="minorHAnsi"/>
          <w:i/>
          <w:iCs/>
          <w:color w:val="000000" w:themeColor="text1"/>
          <w:kern w:val="0"/>
          <w:sz w:val="20"/>
          <w:szCs w:val="20"/>
          <w:bdr w:val="none" w:sz="0" w:space="0" w:color="auto" w:frame="1"/>
          <w14:ligatures w14:val="none"/>
        </w:rPr>
        <w:t>SBLM</w:t>
      </w:r>
      <w:r w:rsidRPr="00394F29">
        <w:rPr>
          <w:rFonts w:eastAsia="Times New Roman" w:cstheme="minorHAnsi"/>
          <w:color w:val="000000" w:themeColor="text1"/>
          <w:kern w:val="0"/>
          <w:sz w:val="20"/>
          <w:szCs w:val="20"/>
          <w14:ligatures w14:val="none"/>
        </w:rPr>
        <w:t> (2009), </w:t>
      </w:r>
      <w:r w:rsidRPr="00394F29">
        <w:rPr>
          <w:rFonts w:eastAsia="Times New Roman" w:cstheme="minorHAnsi"/>
          <w:i/>
          <w:iCs/>
          <w:color w:val="000000" w:themeColor="text1"/>
          <w:kern w:val="0"/>
          <w:sz w:val="20"/>
          <w:szCs w:val="20"/>
          <w:bdr w:val="none" w:sz="0" w:space="0" w:color="auto" w:frame="1"/>
          <w14:ligatures w14:val="none"/>
        </w:rPr>
        <w:t>Tell Me a Brass Story </w:t>
      </w:r>
      <w:r>
        <w:rPr>
          <w:rFonts w:eastAsia="Times New Roman" w:cstheme="minorHAnsi"/>
          <w:color w:val="000000" w:themeColor="text1"/>
          <w:kern w:val="0"/>
          <w:sz w:val="20"/>
          <w:szCs w:val="20"/>
          <w14:ligatures w14:val="none"/>
        </w:rPr>
        <w:t>con la</w:t>
      </w:r>
      <w:r w:rsidRPr="00394F29">
        <w:rPr>
          <w:rFonts w:eastAsia="Times New Roman" w:cstheme="minorHAnsi"/>
          <w:color w:val="000000" w:themeColor="text1"/>
          <w:kern w:val="0"/>
          <w:sz w:val="20"/>
          <w:szCs w:val="20"/>
          <w14:ligatures w14:val="none"/>
        </w:rPr>
        <w:t xml:space="preserve"> Banda Municipal de Música de Bilbao (2012),</w:t>
      </w:r>
      <w:r w:rsidRPr="00394F29">
        <w:rPr>
          <w:rFonts w:eastAsia="Times New Roman" w:cstheme="minorHAnsi"/>
          <w:i/>
          <w:iCs/>
          <w:color w:val="000000" w:themeColor="text1"/>
          <w:kern w:val="0"/>
          <w:sz w:val="20"/>
          <w:szCs w:val="20"/>
          <w:bdr w:val="none" w:sz="0" w:space="0" w:color="auto" w:frame="1"/>
          <w14:ligatures w14:val="none"/>
        </w:rPr>
        <w:t> viBRASSions </w:t>
      </w:r>
      <w:r w:rsidRPr="00394F29">
        <w:rPr>
          <w:rFonts w:eastAsia="Times New Roman" w:cstheme="minorHAnsi"/>
          <w:color w:val="000000" w:themeColor="text1"/>
          <w:kern w:val="0"/>
          <w:sz w:val="20"/>
          <w:szCs w:val="20"/>
          <w14:ligatures w14:val="none"/>
        </w:rPr>
        <w:t>(2012),</w:t>
      </w:r>
      <w:r w:rsidRPr="00394F29">
        <w:rPr>
          <w:rFonts w:eastAsia="Times New Roman" w:cstheme="minorHAnsi"/>
          <w:i/>
          <w:iCs/>
          <w:color w:val="000000" w:themeColor="text1"/>
          <w:kern w:val="0"/>
          <w:sz w:val="20"/>
          <w:szCs w:val="20"/>
          <w:bdr w:val="none" w:sz="0" w:space="0" w:color="auto" w:frame="1"/>
          <w14:ligatures w14:val="none"/>
        </w:rPr>
        <w:t> Metalls d’Estil </w:t>
      </w:r>
      <w:r>
        <w:rPr>
          <w:rFonts w:eastAsia="Times New Roman" w:cstheme="minorHAnsi"/>
          <w:color w:val="000000" w:themeColor="text1"/>
          <w:kern w:val="0"/>
          <w:sz w:val="20"/>
          <w:szCs w:val="20"/>
          <w14:ligatures w14:val="none"/>
        </w:rPr>
        <w:t>con</w:t>
      </w:r>
      <w:r w:rsidRPr="00394F29">
        <w:rPr>
          <w:rFonts w:eastAsia="Times New Roman" w:cstheme="minorHAnsi"/>
          <w:color w:val="000000" w:themeColor="text1"/>
          <w:kern w:val="0"/>
          <w:sz w:val="20"/>
          <w:szCs w:val="20"/>
          <w14:ligatures w14:val="none"/>
        </w:rPr>
        <w:t xml:space="preserve"> Pep “Botifarra” (2013),</w:t>
      </w:r>
      <w:r w:rsidRPr="00394F29">
        <w:rPr>
          <w:rFonts w:eastAsia="Times New Roman" w:cstheme="minorHAnsi"/>
          <w:i/>
          <w:iCs/>
          <w:color w:val="000000" w:themeColor="text1"/>
          <w:kern w:val="0"/>
          <w:sz w:val="20"/>
          <w:szCs w:val="20"/>
          <w:bdr w:val="none" w:sz="0" w:space="0" w:color="auto" w:frame="1"/>
          <w14:ligatures w14:val="none"/>
        </w:rPr>
        <w:t> 25 </w:t>
      </w:r>
      <w:r w:rsidRPr="00394F29">
        <w:rPr>
          <w:rFonts w:eastAsia="Times New Roman" w:cstheme="minorHAnsi"/>
          <w:color w:val="000000" w:themeColor="text1"/>
          <w:kern w:val="0"/>
          <w:sz w:val="20"/>
          <w:szCs w:val="20"/>
          <w14:ligatures w14:val="none"/>
        </w:rPr>
        <w:t>(2014),</w:t>
      </w:r>
      <w:r w:rsidRPr="00394F29">
        <w:rPr>
          <w:rFonts w:eastAsia="Times New Roman" w:cstheme="minorHAnsi"/>
          <w:i/>
          <w:iCs/>
          <w:color w:val="000000" w:themeColor="text1"/>
          <w:kern w:val="0"/>
          <w:sz w:val="20"/>
          <w:szCs w:val="20"/>
          <w:bdr w:val="none" w:sz="0" w:space="0" w:color="auto" w:frame="1"/>
          <w14:ligatures w14:val="none"/>
        </w:rPr>
        <w:t> SuBLiMe Christmas</w:t>
      </w:r>
      <w:r w:rsidRPr="00394F29">
        <w:rPr>
          <w:rFonts w:eastAsia="Times New Roman" w:cstheme="minorHAnsi"/>
          <w:color w:val="000000" w:themeColor="text1"/>
          <w:kern w:val="0"/>
          <w:sz w:val="20"/>
          <w:szCs w:val="20"/>
          <w14:ligatures w14:val="none"/>
        </w:rPr>
        <w:t> (2014),</w:t>
      </w:r>
      <w:r w:rsidRPr="00394F29">
        <w:rPr>
          <w:rFonts w:eastAsia="Times New Roman" w:cstheme="minorHAnsi"/>
          <w:i/>
          <w:iCs/>
          <w:color w:val="000000" w:themeColor="text1"/>
          <w:kern w:val="0"/>
          <w:sz w:val="20"/>
          <w:szCs w:val="20"/>
          <w:bdr w:val="none" w:sz="0" w:space="0" w:color="auto" w:frame="1"/>
          <w14:ligatures w14:val="none"/>
        </w:rPr>
        <w:t> Brass Brass Brass</w:t>
      </w:r>
      <w:r w:rsidRPr="00394F29">
        <w:rPr>
          <w:rFonts w:eastAsia="Times New Roman" w:cstheme="minorHAnsi"/>
          <w:color w:val="000000" w:themeColor="text1"/>
          <w:kern w:val="0"/>
          <w:sz w:val="20"/>
          <w:szCs w:val="20"/>
          <w14:ligatures w14:val="none"/>
        </w:rPr>
        <w:t> (2016),</w:t>
      </w:r>
      <w:r w:rsidRPr="00394F29">
        <w:rPr>
          <w:rFonts w:eastAsia="Times New Roman" w:cstheme="minorHAnsi"/>
          <w:i/>
          <w:iCs/>
          <w:color w:val="000000" w:themeColor="text1"/>
          <w:kern w:val="0"/>
          <w:sz w:val="20"/>
          <w:szCs w:val="20"/>
          <w:bdr w:val="none" w:sz="0" w:space="0" w:color="auto" w:frame="1"/>
          <w14:ligatures w14:val="none"/>
        </w:rPr>
        <w:t> de Vents i Terra </w:t>
      </w:r>
      <w:r>
        <w:rPr>
          <w:rFonts w:eastAsia="Times New Roman" w:cstheme="minorHAnsi"/>
          <w:color w:val="000000" w:themeColor="text1"/>
          <w:kern w:val="0"/>
          <w:sz w:val="20"/>
          <w:szCs w:val="20"/>
          <w14:ligatures w14:val="none"/>
        </w:rPr>
        <w:t xml:space="preserve">con la </w:t>
      </w:r>
      <w:r w:rsidRPr="00394F29">
        <w:rPr>
          <w:rFonts w:eastAsia="Times New Roman" w:cstheme="minorHAnsi"/>
          <w:color w:val="000000" w:themeColor="text1"/>
          <w:kern w:val="0"/>
          <w:sz w:val="20"/>
          <w:szCs w:val="20"/>
          <w14:ligatures w14:val="none"/>
        </w:rPr>
        <w:t xml:space="preserve">Banda Municipal de Barcelona (2017), </w:t>
      </w:r>
      <w:r w:rsidRPr="00394F29">
        <w:rPr>
          <w:rFonts w:eastAsia="Times New Roman" w:cstheme="minorHAnsi"/>
          <w:i/>
          <w:iCs/>
          <w:color w:val="000000" w:themeColor="text1"/>
          <w:kern w:val="0"/>
          <w:sz w:val="20"/>
          <w:szCs w:val="20"/>
          <w:bdr w:val="none" w:sz="0" w:space="0" w:color="auto" w:frame="1"/>
          <w14:ligatures w14:val="none"/>
        </w:rPr>
        <w:t>Puro de Oliva </w:t>
      </w:r>
      <w:r>
        <w:rPr>
          <w:rFonts w:eastAsia="Times New Roman" w:cstheme="minorHAnsi"/>
          <w:color w:val="000000" w:themeColor="text1"/>
          <w:kern w:val="0"/>
          <w:sz w:val="20"/>
          <w:szCs w:val="20"/>
          <w14:ligatures w14:val="none"/>
        </w:rPr>
        <w:t xml:space="preserve">con </w:t>
      </w:r>
      <w:r w:rsidRPr="00394F29">
        <w:rPr>
          <w:rFonts w:eastAsia="Times New Roman" w:cstheme="minorHAnsi"/>
          <w:color w:val="000000" w:themeColor="text1"/>
          <w:kern w:val="0"/>
          <w:sz w:val="20"/>
          <w:szCs w:val="20"/>
          <w14:ligatures w14:val="none"/>
        </w:rPr>
        <w:t>Chano Domínguez</w:t>
      </w:r>
      <w:r>
        <w:rPr>
          <w:rFonts w:eastAsia="Times New Roman" w:cstheme="minorHAnsi"/>
          <w:color w:val="000000" w:themeColor="text1"/>
          <w:kern w:val="0"/>
          <w:sz w:val="20"/>
          <w:szCs w:val="20"/>
          <w14:ligatures w14:val="none"/>
        </w:rPr>
        <w:t xml:space="preserve"> y </w:t>
      </w:r>
      <w:r w:rsidRPr="00394F29">
        <w:rPr>
          <w:rFonts w:eastAsia="Times New Roman" w:cstheme="minorHAnsi"/>
          <w:color w:val="000000" w:themeColor="text1"/>
          <w:kern w:val="0"/>
          <w:sz w:val="20"/>
          <w:szCs w:val="20"/>
          <w14:ligatures w14:val="none"/>
        </w:rPr>
        <w:t>Bandolero (2018),</w:t>
      </w:r>
      <w:r w:rsidRPr="00394F29">
        <w:rPr>
          <w:rFonts w:eastAsia="Times New Roman" w:cstheme="minorHAnsi"/>
          <w:i/>
          <w:iCs/>
          <w:color w:val="000000" w:themeColor="text1"/>
          <w:kern w:val="0"/>
          <w:sz w:val="20"/>
          <w:szCs w:val="20"/>
          <w:bdr w:val="none" w:sz="0" w:space="0" w:color="auto" w:frame="1"/>
          <w14:ligatures w14:val="none"/>
        </w:rPr>
        <w:t> XXX </w:t>
      </w:r>
      <w:r w:rsidRPr="00394F29">
        <w:rPr>
          <w:rFonts w:eastAsia="Times New Roman" w:cstheme="minorHAnsi"/>
          <w:color w:val="000000" w:themeColor="text1"/>
          <w:kern w:val="0"/>
          <w:sz w:val="20"/>
          <w:szCs w:val="20"/>
          <w14:ligatures w14:val="none"/>
        </w:rPr>
        <w:t>(2018)</w:t>
      </w:r>
      <w:r w:rsidRPr="00394F29">
        <w:rPr>
          <w:rFonts w:eastAsia="Times New Roman" w:cstheme="minorHAnsi"/>
          <w:i/>
          <w:iCs/>
          <w:color w:val="000000" w:themeColor="text1"/>
          <w:kern w:val="0"/>
          <w:sz w:val="20"/>
          <w:szCs w:val="20"/>
          <w:bdr w:val="none" w:sz="0" w:space="0" w:color="auto" w:frame="1"/>
          <w14:ligatures w14:val="none"/>
        </w:rPr>
        <w:t>, Mira si hem corregut terres… </w:t>
      </w:r>
      <w:r>
        <w:rPr>
          <w:rFonts w:eastAsia="Times New Roman" w:cstheme="minorHAnsi"/>
          <w:color w:val="000000" w:themeColor="text1"/>
          <w:kern w:val="0"/>
          <w:sz w:val="20"/>
          <w:szCs w:val="20"/>
          <w14:ligatures w14:val="none"/>
        </w:rPr>
        <w:t xml:space="preserve">con </w:t>
      </w:r>
      <w:r w:rsidRPr="00394F29">
        <w:rPr>
          <w:rFonts w:eastAsia="Times New Roman" w:cstheme="minorHAnsi"/>
          <w:color w:val="000000" w:themeColor="text1"/>
          <w:kern w:val="0"/>
          <w:sz w:val="20"/>
          <w:szCs w:val="20"/>
          <w14:ligatures w14:val="none"/>
        </w:rPr>
        <w:t>Carles Dénia (2019),</w:t>
      </w:r>
      <w:r w:rsidRPr="00394F29">
        <w:rPr>
          <w:rFonts w:eastAsia="Times New Roman" w:cstheme="minorHAnsi"/>
          <w:i/>
          <w:iCs/>
          <w:color w:val="000000" w:themeColor="text1"/>
          <w:kern w:val="0"/>
          <w:sz w:val="20"/>
          <w:szCs w:val="20"/>
          <w:bdr w:val="none" w:sz="0" w:space="0" w:color="auto" w:frame="1"/>
          <w14:ligatures w14:val="none"/>
        </w:rPr>
        <w:t> Les Aventures de Monsieur Jules </w:t>
      </w:r>
      <w:r>
        <w:rPr>
          <w:rFonts w:eastAsia="Times New Roman" w:cstheme="minorHAnsi"/>
          <w:color w:val="000000" w:themeColor="text1"/>
          <w:kern w:val="0"/>
          <w:sz w:val="20"/>
          <w:szCs w:val="20"/>
          <w14:ligatures w14:val="none"/>
        </w:rPr>
        <w:t xml:space="preserve">con </w:t>
      </w:r>
      <w:r w:rsidRPr="00394F29">
        <w:rPr>
          <w:rFonts w:eastAsia="Times New Roman" w:cstheme="minorHAnsi"/>
          <w:color w:val="000000" w:themeColor="text1"/>
          <w:kern w:val="0"/>
          <w:sz w:val="20"/>
          <w:szCs w:val="20"/>
          <w14:ligatures w14:val="none"/>
        </w:rPr>
        <w:t>Albert Guinovart (2019),</w:t>
      </w:r>
      <w:r w:rsidRPr="00394F29">
        <w:rPr>
          <w:rFonts w:eastAsia="Times New Roman" w:cstheme="minorHAnsi"/>
          <w:i/>
          <w:iCs/>
          <w:color w:val="000000" w:themeColor="text1"/>
          <w:kern w:val="0"/>
          <w:sz w:val="20"/>
          <w:szCs w:val="20"/>
          <w:bdr w:val="none" w:sz="0" w:space="0" w:color="auto" w:frame="1"/>
          <w14:ligatures w14:val="none"/>
        </w:rPr>
        <w:t xml:space="preserve"> Spanish Brass (a) LIVE </w:t>
      </w:r>
      <w:r w:rsidRPr="00394F29">
        <w:rPr>
          <w:rFonts w:eastAsia="Times New Roman" w:cstheme="minorHAnsi"/>
          <w:color w:val="000000" w:themeColor="text1"/>
          <w:kern w:val="0"/>
          <w:sz w:val="20"/>
          <w:szCs w:val="20"/>
          <w14:ligatures w14:val="none"/>
        </w:rPr>
        <w:t>(2020),</w:t>
      </w:r>
      <w:r w:rsidRPr="00394F29">
        <w:rPr>
          <w:rFonts w:eastAsia="Times New Roman" w:cstheme="minorHAnsi"/>
          <w:i/>
          <w:iCs/>
          <w:color w:val="000000" w:themeColor="text1"/>
          <w:kern w:val="0"/>
          <w:sz w:val="20"/>
          <w:szCs w:val="20"/>
          <w:bdr w:val="none" w:sz="0" w:space="0" w:color="auto" w:frame="1"/>
          <w14:ligatures w14:val="none"/>
        </w:rPr>
        <w:t> Music for Brass Quintet by Gregory Fritze</w:t>
      </w:r>
      <w:r w:rsidRPr="00394F29">
        <w:rPr>
          <w:rFonts w:eastAsia="Times New Roman" w:cstheme="minorHAnsi"/>
          <w:color w:val="000000" w:themeColor="text1"/>
          <w:kern w:val="0"/>
          <w:sz w:val="20"/>
          <w:szCs w:val="20"/>
          <w14:ligatures w14:val="none"/>
        </w:rPr>
        <w:t> (2021),</w:t>
      </w:r>
      <w:r w:rsidRPr="00394F29">
        <w:rPr>
          <w:rFonts w:eastAsia="Times New Roman" w:cstheme="minorHAnsi"/>
          <w:i/>
          <w:iCs/>
          <w:color w:val="000000" w:themeColor="text1"/>
          <w:kern w:val="0"/>
          <w:sz w:val="20"/>
          <w:szCs w:val="20"/>
          <w:bdr w:val="none" w:sz="0" w:space="0" w:color="auto" w:frame="1"/>
          <w14:ligatures w14:val="none"/>
        </w:rPr>
        <w:t xml:space="preserve"> Music for Brass Quintet by Andrés Valero-Castells </w:t>
      </w:r>
      <w:r w:rsidRPr="00394F29">
        <w:rPr>
          <w:rFonts w:eastAsia="Times New Roman" w:cstheme="minorHAnsi"/>
          <w:color w:val="000000" w:themeColor="text1"/>
          <w:kern w:val="0"/>
          <w:sz w:val="20"/>
          <w:szCs w:val="20"/>
          <w14:ligatures w14:val="none"/>
        </w:rPr>
        <w:t>(2022),</w:t>
      </w:r>
      <w:r w:rsidRPr="00394F29">
        <w:rPr>
          <w:rFonts w:eastAsia="Times New Roman" w:cstheme="minorHAnsi"/>
          <w:i/>
          <w:iCs/>
          <w:color w:val="000000" w:themeColor="text1"/>
          <w:kern w:val="0"/>
          <w:sz w:val="20"/>
          <w:szCs w:val="20"/>
          <w:bdr w:val="none" w:sz="0" w:space="0" w:color="auto" w:frame="1"/>
          <w14:ligatures w14:val="none"/>
        </w:rPr>
        <w:t> Vine, vine Spanish Brass (</w:t>
      </w:r>
      <w:r w:rsidRPr="00394F29">
        <w:rPr>
          <w:rFonts w:eastAsia="Times New Roman" w:cstheme="minorHAnsi"/>
          <w:iCs/>
          <w:color w:val="000000" w:themeColor="text1"/>
          <w:kern w:val="0"/>
          <w:sz w:val="20"/>
          <w:szCs w:val="20"/>
          <w:bdr w:val="none" w:sz="0" w:space="0" w:color="auto" w:frame="1"/>
          <w14:ligatures w14:val="none"/>
        </w:rPr>
        <w:t xml:space="preserve">2022), </w:t>
      </w:r>
      <w:r w:rsidRPr="00394F29">
        <w:rPr>
          <w:rFonts w:eastAsia="Times New Roman" w:cstheme="minorHAnsi"/>
          <w:i/>
          <w:iCs/>
          <w:color w:val="000000" w:themeColor="text1"/>
          <w:kern w:val="0"/>
          <w:sz w:val="20"/>
          <w:szCs w:val="20"/>
          <w:bdr w:val="none" w:sz="0" w:space="0" w:color="auto" w:frame="1"/>
          <w14:ligatures w14:val="none"/>
        </w:rPr>
        <w:t>Resurrección (2023), 35</w:t>
      </w:r>
      <w:r w:rsidRPr="00394F29">
        <w:rPr>
          <w:rFonts w:eastAsia="Times New Roman" w:cstheme="minorHAnsi"/>
          <w:iCs/>
          <w:color w:val="000000" w:themeColor="text1"/>
          <w:kern w:val="0"/>
          <w:sz w:val="20"/>
          <w:szCs w:val="20"/>
          <w:bdr w:val="none" w:sz="0" w:space="0" w:color="auto" w:frame="1"/>
          <w14:ligatures w14:val="none"/>
        </w:rPr>
        <w:t xml:space="preserve"> (2023)</w:t>
      </w:r>
      <w:r w:rsidRPr="00394F29">
        <w:rPr>
          <w:rFonts w:eastAsia="Times New Roman" w:cstheme="minorHAnsi"/>
          <w:i/>
          <w:iCs/>
          <w:color w:val="000000" w:themeColor="text1"/>
          <w:kern w:val="0"/>
          <w:sz w:val="20"/>
          <w:szCs w:val="20"/>
          <w:bdr w:val="none" w:sz="0" w:space="0" w:color="auto" w:frame="1"/>
          <w14:ligatures w14:val="none"/>
        </w:rPr>
        <w:t>,</w:t>
      </w:r>
      <w:r w:rsidR="004F0211">
        <w:rPr>
          <w:rFonts w:eastAsia="Times New Roman" w:cstheme="minorHAnsi"/>
          <w:i/>
          <w:iCs/>
          <w:color w:val="000000" w:themeColor="text1"/>
          <w:kern w:val="0"/>
          <w:sz w:val="20"/>
          <w:szCs w:val="20"/>
          <w:bdr w:val="none" w:sz="0" w:space="0" w:color="auto" w:frame="1"/>
          <w14:ligatures w14:val="none"/>
        </w:rPr>
        <w:t xml:space="preserve"> </w:t>
      </w:r>
      <w:r w:rsidRPr="00394F29">
        <w:rPr>
          <w:rFonts w:eastAsia="Times New Roman" w:cstheme="minorHAnsi"/>
          <w:i/>
          <w:iCs/>
          <w:color w:val="000000" w:themeColor="text1"/>
          <w:kern w:val="0"/>
          <w:sz w:val="20"/>
          <w:szCs w:val="20"/>
          <w:bdr w:val="none" w:sz="0" w:space="0" w:color="auto" w:frame="1"/>
          <w14:ligatures w14:val="none"/>
        </w:rPr>
        <w:t>Top Secret (2024)</w:t>
      </w:r>
      <w:r w:rsidR="004F0211">
        <w:rPr>
          <w:rFonts w:eastAsia="Times New Roman" w:cstheme="minorHAnsi"/>
          <w:i/>
          <w:iCs/>
          <w:color w:val="000000" w:themeColor="text1"/>
          <w:kern w:val="0"/>
          <w:sz w:val="20"/>
          <w:szCs w:val="20"/>
          <w:bdr w:val="none" w:sz="0" w:space="0" w:color="auto" w:frame="1"/>
          <w14:ligatures w14:val="none"/>
        </w:rPr>
        <w:t xml:space="preserve"> </w:t>
      </w:r>
      <w:r w:rsidR="004F0211">
        <w:rPr>
          <w:rFonts w:eastAsia="Times New Roman" w:cstheme="minorHAnsi"/>
          <w:color w:val="000000" w:themeColor="text1"/>
          <w:kern w:val="0"/>
          <w:sz w:val="20"/>
          <w:szCs w:val="20"/>
          <w:bdr w:val="none" w:sz="0" w:space="0" w:color="auto" w:frame="1"/>
          <w14:ligatures w14:val="none"/>
        </w:rPr>
        <w:t xml:space="preserve">y </w:t>
      </w:r>
      <w:r w:rsidR="004F0211">
        <w:rPr>
          <w:rFonts w:eastAsia="Times New Roman" w:cstheme="minorHAnsi"/>
          <w:i/>
          <w:iCs/>
          <w:color w:val="000000" w:themeColor="text1"/>
          <w:kern w:val="0"/>
          <w:sz w:val="20"/>
          <w:szCs w:val="20"/>
          <w:bdr w:val="none" w:sz="0" w:space="0" w:color="auto" w:frame="1"/>
          <w14:ligatures w14:val="none"/>
        </w:rPr>
        <w:t>Spanish Brass &amp; Friends (2025).</w:t>
      </w:r>
    </w:p>
    <w:p w:rsidR="00394F29" w:rsidRDefault="00394F29" w:rsidP="00394F29">
      <w:pPr>
        <w:jc w:val="both"/>
        <w:rPr>
          <w:sz w:val="20"/>
          <w:szCs w:val="20"/>
        </w:rPr>
      </w:pPr>
    </w:p>
    <w:p w:rsidR="00394F29" w:rsidRDefault="004D2F67" w:rsidP="00394F29">
      <w:pPr>
        <w:jc w:val="both"/>
        <w:rPr>
          <w:sz w:val="20"/>
          <w:szCs w:val="20"/>
        </w:rPr>
      </w:pPr>
      <w:r>
        <w:rPr>
          <w:sz w:val="20"/>
          <w:szCs w:val="20"/>
        </w:rPr>
        <w:t>Destacando su labor como pedagogos</w:t>
      </w:r>
      <w:r w:rsidR="00330E9A">
        <w:rPr>
          <w:sz w:val="20"/>
          <w:szCs w:val="20"/>
        </w:rPr>
        <w:t>, Spanish Brass ha impartido clases magistrales en prestigiosos conservatorios y departamentos de música de todo el mundo, incluyendo el Juilliard School, el Colburn Conservatory of Music (Los Angeles), the Berklee School of Music (Boston), University of Texas at Austin, San Francisco Conservatry, Conservatoire National Supérieur de Musique de Paris et Lyon (Francia), the Guildhall School of Music and Drama (Londres), Hchschule für Musik Detmold (Alemania), Lieksa Brass Week (Finlandia), Trakai Brass Week (Lituania), Real Conservatorio Superior de Música de Madrid (España), Musikene (</w:t>
      </w:r>
      <w:r w:rsidR="00436ECF">
        <w:rPr>
          <w:sz w:val="20"/>
          <w:szCs w:val="20"/>
        </w:rPr>
        <w:t>San Sebastián), Yale School of Music y muchas más.</w:t>
      </w:r>
    </w:p>
    <w:p w:rsidR="00436ECF" w:rsidRDefault="00436ECF" w:rsidP="00394F29">
      <w:pPr>
        <w:jc w:val="both"/>
        <w:rPr>
          <w:sz w:val="20"/>
          <w:szCs w:val="20"/>
        </w:rPr>
      </w:pPr>
    </w:p>
    <w:p w:rsidR="00436ECF" w:rsidRDefault="00436ECF" w:rsidP="00394F29">
      <w:pPr>
        <w:jc w:val="both"/>
        <w:rPr>
          <w:sz w:val="20"/>
          <w:szCs w:val="20"/>
        </w:rPr>
      </w:pPr>
      <w:r>
        <w:rPr>
          <w:sz w:val="20"/>
          <w:szCs w:val="20"/>
        </w:rPr>
        <w:t>Paralelament a la actividad de conciertos, Spanish Brass organiza dos festivales y dos congresos destinados a los instrumentos de viento metal de carácter internacional: SBALZ-Festival Spanish Brass Alzira (</w:t>
      </w:r>
      <w:hyperlink r:id="rId4" w:history="1">
        <w:r w:rsidRPr="001E725D">
          <w:rPr>
            <w:rStyle w:val="Hipervnculo"/>
            <w:sz w:val="20"/>
            <w:szCs w:val="20"/>
          </w:rPr>
          <w:t>www.sbalz.com</w:t>
        </w:r>
      </w:hyperlink>
      <w:r>
        <w:rPr>
          <w:sz w:val="20"/>
          <w:szCs w:val="20"/>
        </w:rPr>
        <w:t>), Brassurround (</w:t>
      </w:r>
      <w:hyperlink r:id="rId5" w:history="1">
        <w:r w:rsidRPr="001E725D">
          <w:rPr>
            <w:rStyle w:val="Hipervnculo"/>
            <w:sz w:val="20"/>
            <w:szCs w:val="20"/>
          </w:rPr>
          <w:t>www.brassurround.com</w:t>
        </w:r>
      </w:hyperlink>
      <w:r>
        <w:rPr>
          <w:sz w:val="20"/>
          <w:szCs w:val="20"/>
        </w:rPr>
        <w:t>), iBrassCongress Bétera (</w:t>
      </w:r>
      <w:hyperlink r:id="rId6" w:history="1">
        <w:r w:rsidRPr="001E725D">
          <w:rPr>
            <w:rStyle w:val="Hipervnculo"/>
            <w:sz w:val="20"/>
            <w:szCs w:val="20"/>
          </w:rPr>
          <w:t>www.ibrasscongress.com</w:t>
        </w:r>
      </w:hyperlink>
      <w:r>
        <w:rPr>
          <w:sz w:val="20"/>
          <w:szCs w:val="20"/>
        </w:rPr>
        <w:t>) y CitGuad (</w:t>
      </w:r>
      <w:hyperlink r:id="rId7" w:history="1">
        <w:r w:rsidRPr="001E725D">
          <w:rPr>
            <w:rStyle w:val="Hipervnculo"/>
            <w:sz w:val="20"/>
            <w:szCs w:val="20"/>
          </w:rPr>
          <w:t>www.citguad.com</w:t>
        </w:r>
      </w:hyperlink>
      <w:r>
        <w:rPr>
          <w:sz w:val="20"/>
          <w:szCs w:val="20"/>
        </w:rPr>
        <w:t>), donde se reúnen cada año destacados solistas internacionales, grupos y los profesores de metal de mayor prestigio internacional.</w:t>
      </w:r>
    </w:p>
    <w:p w:rsidR="00436ECF" w:rsidRDefault="00436ECF" w:rsidP="00394F29">
      <w:pPr>
        <w:jc w:val="both"/>
        <w:rPr>
          <w:sz w:val="20"/>
          <w:szCs w:val="20"/>
        </w:rPr>
      </w:pPr>
    </w:p>
    <w:p w:rsidR="00436ECF" w:rsidRDefault="00436ECF" w:rsidP="00394F29">
      <w:pPr>
        <w:jc w:val="both"/>
        <w:rPr>
          <w:sz w:val="20"/>
          <w:szCs w:val="20"/>
        </w:rPr>
      </w:pPr>
      <w:r>
        <w:rPr>
          <w:sz w:val="20"/>
          <w:szCs w:val="20"/>
        </w:rPr>
        <w:t>Spanish Brass toca con trompetas y trombón Shires, trompa Paxman y tuba Shires y Melton. Sordinas y boquillas Romera Brass, la aplicación BlackBinder y la plataforma Rolling Scores. Usan aceites y productos Elite. Además, utiliza y es propietario de la marca de estuches de instrumentos Bags.</w:t>
      </w:r>
    </w:p>
    <w:p w:rsidR="00436ECF" w:rsidRDefault="00436ECF" w:rsidP="00394F29">
      <w:pPr>
        <w:jc w:val="both"/>
        <w:rPr>
          <w:sz w:val="20"/>
          <w:szCs w:val="20"/>
        </w:rPr>
      </w:pPr>
    </w:p>
    <w:p w:rsidR="00436ECF" w:rsidRPr="00394F29" w:rsidRDefault="00436ECF" w:rsidP="00394F29">
      <w:pPr>
        <w:jc w:val="both"/>
        <w:rPr>
          <w:sz w:val="20"/>
          <w:szCs w:val="20"/>
        </w:rPr>
      </w:pPr>
      <w:r>
        <w:rPr>
          <w:sz w:val="20"/>
          <w:szCs w:val="20"/>
        </w:rPr>
        <w:t>Spanish Brass recibe apoyo del Institut Valencià de Cultura y del Ministerio de Cultura-INAEM.</w:t>
      </w:r>
    </w:p>
    <w:sectPr w:rsidR="00436ECF" w:rsidRPr="00394F29" w:rsidSect="00ED030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1A"/>
    <w:rsid w:val="000E261A"/>
    <w:rsid w:val="00284E68"/>
    <w:rsid w:val="00330E9A"/>
    <w:rsid w:val="00346FCE"/>
    <w:rsid w:val="00394F29"/>
    <w:rsid w:val="00436ECF"/>
    <w:rsid w:val="004D2F67"/>
    <w:rsid w:val="004F0211"/>
    <w:rsid w:val="007E2465"/>
    <w:rsid w:val="00B80AC4"/>
    <w:rsid w:val="00D325E1"/>
    <w:rsid w:val="00EB5E75"/>
    <w:rsid w:val="00ED0300"/>
    <w:rsid w:val="00FE278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76C971"/>
  <w15:chartTrackingRefBased/>
  <w15:docId w15:val="{EC9F2F50-3DF2-5F4C-AC75-24EC3D47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36ECF"/>
    <w:rPr>
      <w:color w:val="0563C1" w:themeColor="hyperlink"/>
      <w:u w:val="single"/>
    </w:rPr>
  </w:style>
  <w:style w:type="character" w:styleId="Mencinsinresolver">
    <w:name w:val="Unresolved Mention"/>
    <w:basedOn w:val="Fuentedeprrafopredeter"/>
    <w:uiPriority w:val="99"/>
    <w:semiHidden/>
    <w:unhideWhenUsed/>
    <w:rsid w:val="0043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gua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brasscongress.com" TargetMode="External"/><Relationship Id="rId5" Type="http://schemas.openxmlformats.org/officeDocument/2006/relationships/hyperlink" Target="http://www.brassurround.com" TargetMode="External"/><Relationship Id="rId4" Type="http://schemas.openxmlformats.org/officeDocument/2006/relationships/hyperlink" Target="http://www.sbalz.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2025-09-15T07:17:00Z</dcterms:created>
  <dcterms:modified xsi:type="dcterms:W3CDTF">2026-05-15T06:49:00Z</dcterms:modified>
</cp:coreProperties>
</file>